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60"/>
      </w:pPr>
      <w:r>
        <w:rPr>
          <w:rFonts w:ascii="Arial" w:cs="Arial" w:eastAsia="Arial" w:hAnsi="Arial"/>
          <w:b/>
          <w:bCs/>
          <w:i w:val="false"/>
          <w:iCs w:val="false"/>
          <w:color w:val="B23A18"/>
          <w:sz w:val="34"/>
          <w:szCs w:val="34"/>
        </w:rPr>
        <w:t xml:space="preserve">Selbstauskunft</w:t>
      </w:r>
    </w:p>
    <w:p>
      <w:pPr>
        <w:spacing w:after="240" w:before="0" w:line="2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4A4A45"/>
          <w:sz w:val="20"/>
          <w:szCs w:val="20"/>
        </w:rPr>
        <w:t xml:space="preserve">Für die Anfrage einer Immobilienfinanzierung</w:t>
      </w:r>
    </w:p>
    <w:tbl>
      <w:tblPr>
        <w:tblW w:type="dxa" w:w="9638"/>
        <w:tblBorders>
          <w:top w:val="none" w:color="FFFFFF" w:sz="0"/>
          <w:left w:val="single" w:color="B23A18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B23A18" w:sz="18"/>
              <w:bottom w:val="none" w:color="FFFFFF" w:sz="0"/>
              <w:right w:val="none" w:color="FFFFFF" w:sz="0"/>
            </w:tcBorders>
            <w:shd w:fill="FBF9F5" w:color="auto" w:val="clear"/>
            <w:tcMar>
              <w:top w:type="dxa" w:w="140"/>
              <w:left w:type="dxa" w:w="100"/>
              <w:bottom w:type="dxa" w:w="140"/>
              <w:right w:type="dxa" w:w="100"/>
            </w:tcMar>
            <w:vAlign w:val="center"/>
          </w:tcPr>
          <w:p>
            <w:pPr>
              <w:spacing w:after="8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4A45"/>
                <w:sz w:val="17"/>
                <w:szCs w:val="17"/>
              </w:rPr>
              <w:t xml:space="preserve">So benutzt Du dieses Formular: Ausfüllen, unterschreiben, als PDF an den Anfang Deiner Bonitätsakte legen – Ordner 01, Datei 01. Lass kein Feld leer; „entfällt“ ist eine Antwort, eine Lücke ist keine.</w:t>
            </w:r>
          </w:p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4A45"/>
                <w:sz w:val="17"/>
                <w:szCs w:val="17"/>
              </w:rPr>
              <w:t xml:space="preserve">Die Marktfolge der Bank sieht Dich nie. Sie sieht nur diese Seiten. Vollständigkeit ist hier wichtiger als ein guter Wert an einer einzelnen Stelle.</w:t>
            </w:r>
          </w:p>
        </w:tc>
      </w:tr>
    </w:tbl>
    <w:p>
      <w:pPr>
        <w:keepNext/>
        <w:pBdr>
          <w:bottom w:val="single" w:color="B23A18" w:sz="4"/>
        </w:pBdr>
        <w:spacing w:after="100" w:before="260" w:line="260"/>
      </w:pPr>
      <w:r>
        <w:rPr>
          <w:rFonts w:ascii="Arial" w:cs="Arial" w:eastAsia="Arial" w:hAnsi="Arial"/>
          <w:b/>
          <w:bCs/>
          <w:i w:val="false"/>
          <w:iCs w:val="false"/>
          <w:color w:val="B23A18"/>
          <w:sz w:val="24"/>
          <w:szCs w:val="24"/>
        </w:rPr>
        <w:t xml:space="preserve">1 · Person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400"/>
        <w:gridCol w:w="6238"/>
      </w:tblGrid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Name, Vorname</w:t>
            </w:r>
          </w:p>
        </w:tc>
        <w:tc>
          <w:tcPr>
            <w:tcW w:type="dxa" w:w="6238"/>
            <w:tcBorders>
              <w:top w:val="none" w:color="FFFFFF" w:sz="0"/>
              <w:left w:val="none" w:color="FFFFFF" w:sz="0"/>
              <w:bottom w:val="single" w:color="E3DDD0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Geburtsdatum und -ort</w:t>
            </w:r>
          </w:p>
        </w:tc>
        <w:tc>
          <w:tcPr>
            <w:tcW w:type="dxa" w:w="6238"/>
            <w:tcBorders>
              <w:top w:val="none" w:color="FFFFFF" w:sz="0"/>
              <w:left w:val="none" w:color="FFFFFF" w:sz="0"/>
              <w:bottom w:val="single" w:color="E3DDD0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Staatsangehörigkeit</w:t>
            </w:r>
          </w:p>
        </w:tc>
        <w:tc>
          <w:tcPr>
            <w:tcW w:type="dxa" w:w="6238"/>
            <w:tcBorders>
              <w:top w:val="none" w:color="FFFFFF" w:sz="0"/>
              <w:left w:val="none" w:color="FFFFFF" w:sz="0"/>
              <w:bottom w:val="single" w:color="E3DDD0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Familienstand</w:t>
            </w:r>
          </w:p>
        </w:tc>
        <w:tc>
          <w:tcPr>
            <w:tcW w:type="dxa" w:w="6238"/>
            <w:tcBorders>
              <w:top w:val="none" w:color="FFFFFF" w:sz="0"/>
              <w:left w:val="none" w:color="FFFFFF" w:sz="0"/>
              <w:bottom w:val="single" w:color="E3DDD0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4A45"/>
                <w:sz w:val="15"/>
                <w:szCs w:val="15"/>
              </w:rPr>
              <w:t xml:space="preserve">bei Ehe: Güterstand angeben</w:t>
            </w:r>
          </w:p>
        </w:tc>
      </w:tr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Anschrift</w:t>
            </w:r>
          </w:p>
        </w:tc>
        <w:tc>
          <w:tcPr>
            <w:tcW w:type="dxa" w:w="6238"/>
            <w:tcBorders>
              <w:top w:val="none" w:color="FFFFFF" w:sz="0"/>
              <w:left w:val="none" w:color="FFFFFF" w:sz="0"/>
              <w:bottom w:val="single" w:color="E3DDD0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Telefon / E-Mail</w:t>
            </w:r>
          </w:p>
        </w:tc>
        <w:tc>
          <w:tcPr>
            <w:tcW w:type="dxa" w:w="6238"/>
            <w:tcBorders>
              <w:top w:val="none" w:color="FFFFFF" w:sz="0"/>
              <w:left w:val="none" w:color="FFFFFF" w:sz="0"/>
              <w:bottom w:val="single" w:color="E3DDD0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Beruf, ausgeübte Tätigkeit</w:t>
            </w:r>
          </w:p>
        </w:tc>
        <w:tc>
          <w:tcPr>
            <w:tcW w:type="dxa" w:w="6238"/>
            <w:tcBorders>
              <w:top w:val="none" w:color="FFFFFF" w:sz="0"/>
              <w:left w:val="none" w:color="FFFFFF" w:sz="0"/>
              <w:bottom w:val="single" w:color="E3DDD0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Arbeitgeber, beschäftigt seit</w:t>
            </w:r>
          </w:p>
        </w:tc>
        <w:tc>
          <w:tcPr>
            <w:tcW w:type="dxa" w:w="6238"/>
            <w:tcBorders>
              <w:top w:val="none" w:color="FFFFFF" w:sz="0"/>
              <w:left w:val="none" w:color="FFFFFF" w:sz="0"/>
              <w:bottom w:val="single" w:color="E3DDD0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4A45"/>
                <w:sz w:val="15"/>
                <w:szCs w:val="15"/>
              </w:rPr>
              <w:t xml:space="preserve">Probezeit oder Befristung hier offen nennen</w:t>
            </w:r>
          </w:p>
        </w:tc>
      </w:tr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Arbeitsvertrag</w:t>
            </w:r>
          </w:p>
        </w:tc>
        <w:tc>
          <w:tcPr>
            <w:tcW w:type="dxa" w:w="6238"/>
            <w:tcBorders>
              <w:top w:val="none" w:color="FFFFFF" w:sz="0"/>
              <w:left w:val="none" w:color="FFFFFF" w:sz="0"/>
              <w:bottom w:val="single" w:color="E3DDD0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4A45"/>
                <w:sz w:val="15"/>
                <w:szCs w:val="15"/>
              </w:rPr>
              <w:t xml:space="preserve">unbefristet / befristet bis</w:t>
            </w:r>
          </w:p>
        </w:tc>
      </w:tr>
    </w:tbl>
    <w:p>
      <w:pPr>
        <w:keepNext/>
        <w:pBdr>
          <w:bottom w:val="single" w:color="B23A18" w:sz="4"/>
        </w:pBdr>
        <w:spacing w:after="100" w:before="260" w:line="260"/>
      </w:pPr>
      <w:r>
        <w:rPr>
          <w:rFonts w:ascii="Arial" w:cs="Arial" w:eastAsia="Arial" w:hAnsi="Arial"/>
          <w:b/>
          <w:bCs/>
          <w:i w:val="false"/>
          <w:iCs w:val="false"/>
          <w:color w:val="B23A18"/>
          <w:sz w:val="24"/>
          <w:szCs w:val="24"/>
        </w:rPr>
        <w:t xml:space="preserve">2 · Einnahmen, monatlich netto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400"/>
        <w:gridCol w:w="6238"/>
      </w:tblGrid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Nettogehalt</w:t>
            </w:r>
          </w:p>
        </w:tc>
        <w:tc>
          <w:tcPr>
            <w:tcW w:type="dxa" w:w="6238"/>
            <w:tcBorders>
              <w:top w:val="none" w:color="FFFFFF" w:sz="0"/>
              <w:left w:val="none" w:color="FFFFFF" w:sz="0"/>
              <w:bottom w:val="single" w:color="E3DDD0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4A45"/>
                <w:sz w:val="15"/>
                <w:szCs w:val="15"/>
              </w:rPr>
              <w:t xml:space="preserve">Durchschnitt der letzten 3 Monate, ohne Einmalzahlungen</w:t>
            </w:r>
          </w:p>
        </w:tc>
      </w:tr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Weihnachts- und Urlaubsgeld</w:t>
            </w:r>
          </w:p>
        </w:tc>
        <w:tc>
          <w:tcPr>
            <w:tcW w:type="dxa" w:w="6238"/>
            <w:tcBorders>
              <w:top w:val="none" w:color="FFFFFF" w:sz="0"/>
              <w:left w:val="none" w:color="FFFFFF" w:sz="0"/>
              <w:bottom w:val="single" w:color="E3DDD0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4A45"/>
                <w:sz w:val="15"/>
                <w:szCs w:val="15"/>
              </w:rPr>
              <w:t xml:space="preserve">Jahresbetrag durch 12</w:t>
            </w:r>
          </w:p>
        </w:tc>
      </w:tr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Regelmäßige Zulagen</w:t>
            </w:r>
          </w:p>
        </w:tc>
        <w:tc>
          <w:tcPr>
            <w:tcW w:type="dxa" w:w="6238"/>
            <w:tcBorders>
              <w:top w:val="none" w:color="FFFFFF" w:sz="0"/>
              <w:left w:val="none" w:color="FFFFFF" w:sz="0"/>
              <w:bottom w:val="single" w:color="E3DDD0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4A45"/>
                <w:sz w:val="15"/>
                <w:szCs w:val="15"/>
              </w:rPr>
              <w:t xml:space="preserve">Schicht, Fahrtkosten, Sachbezug</w:t>
            </w:r>
          </w:p>
        </w:tc>
      </w:tr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Mieteinnahmen aus Bestand</w:t>
            </w:r>
          </w:p>
        </w:tc>
        <w:tc>
          <w:tcPr>
            <w:tcW w:type="dxa" w:w="6238"/>
            <w:tcBorders>
              <w:top w:val="none" w:color="FFFFFF" w:sz="0"/>
              <w:left w:val="none" w:color="FFFFFF" w:sz="0"/>
              <w:bottom w:val="single" w:color="E3DDD0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4A45"/>
                <w:sz w:val="15"/>
                <w:szCs w:val="15"/>
              </w:rPr>
              <w:t xml:space="preserve">kalt, ohne Nebenkostenvorauszahlung</w:t>
            </w:r>
          </w:p>
        </w:tc>
      </w:tr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Kapitalerträge</w:t>
            </w:r>
          </w:p>
        </w:tc>
        <w:tc>
          <w:tcPr>
            <w:tcW w:type="dxa" w:w="6238"/>
            <w:tcBorders>
              <w:top w:val="none" w:color="FFFFFF" w:sz="0"/>
              <w:left w:val="none" w:color="FFFFFF" w:sz="0"/>
              <w:bottom w:val="single" w:color="E3DDD0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Kindergeld</w:t>
            </w:r>
          </w:p>
        </w:tc>
        <w:tc>
          <w:tcPr>
            <w:tcW w:type="dxa" w:w="6238"/>
            <w:tcBorders>
              <w:top w:val="none" w:color="FFFFFF" w:sz="0"/>
              <w:left w:val="none" w:color="FFFFFF" w:sz="0"/>
              <w:bottom w:val="single" w:color="E3DDD0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Unterhalt erhalten</w:t>
            </w:r>
          </w:p>
        </w:tc>
        <w:tc>
          <w:tcPr>
            <w:tcW w:type="dxa" w:w="6238"/>
            <w:tcBorders>
              <w:top w:val="none" w:color="FFFFFF" w:sz="0"/>
              <w:left w:val="none" w:color="FFFFFF" w:sz="0"/>
              <w:bottom w:val="single" w:color="E3DDD0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Sonstiges</w:t>
            </w:r>
          </w:p>
        </w:tc>
        <w:tc>
          <w:tcPr>
            <w:tcW w:type="dxa" w:w="6238"/>
            <w:tcBorders>
              <w:top w:val="none" w:color="FFFFFF" w:sz="0"/>
              <w:left w:val="none" w:color="FFFFFF" w:sz="0"/>
              <w:bottom w:val="single" w:color="E3DDD0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Summe Einnahmen</w:t>
            </w:r>
          </w:p>
        </w:tc>
        <w:tc>
          <w:tcPr>
            <w:tcW w:type="dxa" w:w="6238"/>
            <w:tcBorders>
              <w:top w:val="none" w:color="FFFFFF" w:sz="0"/>
              <w:left w:val="none" w:color="FFFFFF" w:sz="0"/>
              <w:bottom w:val="single" w:color="E3DDD0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</w:tr>
    </w:tbl>
    <w:p>
      <w:pPr>
        <w:keepNext/>
        <w:pBdr>
          <w:bottom w:val="single" w:color="B23A18" w:sz="4"/>
        </w:pBdr>
        <w:spacing w:after="100" w:before="260" w:line="260"/>
      </w:pPr>
      <w:r>
        <w:rPr>
          <w:rFonts w:ascii="Arial" w:cs="Arial" w:eastAsia="Arial" w:hAnsi="Arial"/>
          <w:b/>
          <w:bCs/>
          <w:i w:val="false"/>
          <w:iCs w:val="false"/>
          <w:color w:val="B23A18"/>
          <w:sz w:val="24"/>
          <w:szCs w:val="24"/>
        </w:rPr>
        <w:t xml:space="preserve">3 · Ausgaben, monatlich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400"/>
        <w:gridCol w:w="6238"/>
      </w:tblGrid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Warmmiete der selbst bewohnten Wohnung</w:t>
            </w:r>
          </w:p>
        </w:tc>
        <w:tc>
          <w:tcPr>
            <w:tcW w:type="dxa" w:w="6238"/>
            <w:tcBorders>
              <w:top w:val="none" w:color="FFFFFF" w:sz="0"/>
              <w:left w:val="none" w:color="FFFFFF" w:sz="0"/>
              <w:bottom w:val="single" w:color="E3DDD0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4A45"/>
                <w:sz w:val="15"/>
                <w:szCs w:val="15"/>
              </w:rPr>
              <w:t xml:space="preserve">entfällt bei Eigennutzung mit eigenem Darlehen</w:t>
            </w:r>
          </w:p>
        </w:tc>
      </w:tr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Raten laufender Kredite</w:t>
            </w:r>
          </w:p>
        </w:tc>
        <w:tc>
          <w:tcPr>
            <w:tcW w:type="dxa" w:w="6238"/>
            <w:tcBorders>
              <w:top w:val="none" w:color="FFFFFF" w:sz="0"/>
              <w:left w:val="none" w:color="FFFFFF" w:sz="0"/>
              <w:bottom w:val="single" w:color="E3DDD0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4A45"/>
                <w:sz w:val="15"/>
                <w:szCs w:val="15"/>
              </w:rPr>
              <w:t xml:space="preserve">Einzelaufstellung unter Punkt 5</w:t>
            </w:r>
          </w:p>
        </w:tc>
      </w:tr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Unterhaltszahlungen</w:t>
            </w:r>
          </w:p>
        </w:tc>
        <w:tc>
          <w:tcPr>
            <w:tcW w:type="dxa" w:w="6238"/>
            <w:tcBorders>
              <w:top w:val="none" w:color="FFFFFF" w:sz="0"/>
              <w:left w:val="none" w:color="FFFFFF" w:sz="0"/>
              <w:bottom w:val="single" w:color="E3DDD0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Private Kranken- und Pflegeversicherung</w:t>
            </w:r>
          </w:p>
        </w:tc>
        <w:tc>
          <w:tcPr>
            <w:tcW w:type="dxa" w:w="6238"/>
            <w:tcBorders>
              <w:top w:val="none" w:color="FFFFFF" w:sz="0"/>
              <w:left w:val="none" w:color="FFFFFF" w:sz="0"/>
              <w:bottom w:val="single" w:color="E3DDD0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Weitere Versicherungen</w:t>
            </w:r>
          </w:p>
        </w:tc>
        <w:tc>
          <w:tcPr>
            <w:tcW w:type="dxa" w:w="6238"/>
            <w:tcBorders>
              <w:top w:val="none" w:color="FFFFFF" w:sz="0"/>
              <w:left w:val="none" w:color="FFFFFF" w:sz="0"/>
              <w:bottom w:val="single" w:color="E3DDD0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Leasing</w:t>
            </w:r>
          </w:p>
        </w:tc>
        <w:tc>
          <w:tcPr>
            <w:tcW w:type="dxa" w:w="6238"/>
            <w:tcBorders>
              <w:top w:val="none" w:color="FFFFFF" w:sz="0"/>
              <w:left w:val="none" w:color="FFFFFF" w:sz="0"/>
              <w:bottom w:val="single" w:color="E3DDD0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Lebenshaltung</w:t>
            </w:r>
          </w:p>
        </w:tc>
        <w:tc>
          <w:tcPr>
            <w:tcW w:type="dxa" w:w="6238"/>
            <w:tcBorders>
              <w:top w:val="none" w:color="FFFFFF" w:sz="0"/>
              <w:left w:val="none" w:color="FFFFFF" w:sz="0"/>
              <w:bottom w:val="single" w:color="E3DDD0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4A45"/>
                <w:sz w:val="15"/>
                <w:szCs w:val="15"/>
              </w:rPr>
              <w:t xml:space="preserve">Banken rechnen mit Pauschalen von rund 700 bis 900 € für die erste Person und 250 bis 350 € je weitere</w:t>
            </w:r>
          </w:p>
        </w:tc>
      </w:tr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Summe Ausgaben</w:t>
            </w:r>
          </w:p>
        </w:tc>
        <w:tc>
          <w:tcPr>
            <w:tcW w:type="dxa" w:w="6238"/>
            <w:tcBorders>
              <w:top w:val="none" w:color="FFFFFF" w:sz="0"/>
              <w:left w:val="none" w:color="FFFFFF" w:sz="0"/>
              <w:bottom w:val="single" w:color="E3DDD0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</w:tr>
    </w:tbl>
    <w:p>
      <w:r>
        <w:br w:type="page"/>
      </w:r>
    </w:p>
    <w:p>
      <w:pPr>
        <w:keepNext/>
        <w:pBdr>
          <w:bottom w:val="single" w:color="B23A18" w:sz="4"/>
        </w:pBdr>
        <w:spacing w:after="100" w:before="260" w:line="260"/>
      </w:pPr>
      <w:r>
        <w:rPr>
          <w:rFonts w:ascii="Arial" w:cs="Arial" w:eastAsia="Arial" w:hAnsi="Arial"/>
          <w:b/>
          <w:bCs/>
          <w:i w:val="false"/>
          <w:iCs w:val="false"/>
          <w:color w:val="B23A18"/>
          <w:sz w:val="24"/>
          <w:szCs w:val="24"/>
        </w:rPr>
        <w:t xml:space="preserve">4 · Vermögen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400"/>
        <w:gridCol w:w="6238"/>
      </w:tblGrid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Guthaben auf Giro- und Tagesgeldkonten</w:t>
            </w:r>
          </w:p>
        </w:tc>
        <w:tc>
          <w:tcPr>
            <w:tcW w:type="dxa" w:w="6238"/>
            <w:tcBorders>
              <w:top w:val="none" w:color="FFFFFF" w:sz="0"/>
              <w:left w:val="none" w:color="FFFFFF" w:sz="0"/>
              <w:bottom w:val="single" w:color="E3DDD0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Festgeld, Sparbriefe</w:t>
            </w:r>
          </w:p>
        </w:tc>
        <w:tc>
          <w:tcPr>
            <w:tcW w:type="dxa" w:w="6238"/>
            <w:tcBorders>
              <w:top w:val="none" w:color="FFFFFF" w:sz="0"/>
              <w:left w:val="none" w:color="FFFFFF" w:sz="0"/>
              <w:bottom w:val="single" w:color="E3DDD0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Wertpapierdepot</w:t>
            </w:r>
          </w:p>
        </w:tc>
        <w:tc>
          <w:tcPr>
            <w:tcW w:type="dxa" w:w="6238"/>
            <w:tcBorders>
              <w:top w:val="none" w:color="FFFFFF" w:sz="0"/>
              <w:left w:val="none" w:color="FFFFFF" w:sz="0"/>
              <w:bottom w:val="single" w:color="E3DDD0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4A45"/>
                <w:sz w:val="15"/>
                <w:szCs w:val="15"/>
              </w:rPr>
              <w:t xml:space="preserve">Kurswert am Stichtag</w:t>
            </w:r>
          </w:p>
        </w:tc>
      </w:tr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Bausparguthaben</w:t>
            </w:r>
          </w:p>
        </w:tc>
        <w:tc>
          <w:tcPr>
            <w:tcW w:type="dxa" w:w="6238"/>
            <w:tcBorders>
              <w:top w:val="none" w:color="FFFFFF" w:sz="0"/>
              <w:left w:val="none" w:color="FFFFFF" w:sz="0"/>
              <w:bottom w:val="single" w:color="E3DDD0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Lebens- und Rentenversicherung</w:t>
            </w:r>
          </w:p>
        </w:tc>
        <w:tc>
          <w:tcPr>
            <w:tcW w:type="dxa" w:w="6238"/>
            <w:tcBorders>
              <w:top w:val="none" w:color="FFFFFF" w:sz="0"/>
              <w:left w:val="none" w:color="FFFFFF" w:sz="0"/>
              <w:bottom w:val="single" w:color="E3DDD0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4A45"/>
                <w:sz w:val="15"/>
                <w:szCs w:val="15"/>
              </w:rPr>
              <w:t xml:space="preserve">Rückkaufswert</w:t>
            </w:r>
          </w:p>
        </w:tc>
      </w:tr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Immobilien</w:t>
            </w:r>
          </w:p>
        </w:tc>
        <w:tc>
          <w:tcPr>
            <w:tcW w:type="dxa" w:w="6238"/>
            <w:tcBorders>
              <w:top w:val="none" w:color="FFFFFF" w:sz="0"/>
              <w:left w:val="none" w:color="FFFFFF" w:sz="0"/>
              <w:bottom w:val="single" w:color="E3DDD0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4A45"/>
                <w:sz w:val="15"/>
                <w:szCs w:val="15"/>
              </w:rPr>
              <w:t xml:space="preserve">Verkehrswert, Einzelaufstellung unter Punkt 6</w:t>
            </w:r>
          </w:p>
        </w:tc>
      </w:tr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Sonstiges</w:t>
            </w:r>
          </w:p>
        </w:tc>
        <w:tc>
          <w:tcPr>
            <w:tcW w:type="dxa" w:w="6238"/>
            <w:tcBorders>
              <w:top w:val="none" w:color="FFFFFF" w:sz="0"/>
              <w:left w:val="none" w:color="FFFFFF" w:sz="0"/>
              <w:bottom w:val="single" w:color="E3DDD0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4A45"/>
                <w:sz w:val="15"/>
                <w:szCs w:val="15"/>
              </w:rPr>
              <w:t xml:space="preserve">Fahrzeuge nur, wenn wesentlich</w:t>
            </w:r>
          </w:p>
        </w:tc>
      </w:tr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Summe Vermögen</w:t>
            </w:r>
          </w:p>
        </w:tc>
        <w:tc>
          <w:tcPr>
            <w:tcW w:type="dxa" w:w="6238"/>
            <w:tcBorders>
              <w:top w:val="none" w:color="FFFFFF" w:sz="0"/>
              <w:left w:val="none" w:color="FFFFFF" w:sz="0"/>
              <w:bottom w:val="single" w:color="E3DDD0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</w:tr>
    </w:tbl>
    <w:p>
      <w:pPr>
        <w:keepNext/>
        <w:pBdr>
          <w:bottom w:val="single" w:color="B23A18" w:sz="4"/>
        </w:pBdr>
        <w:spacing w:after="100" w:before="260" w:line="260"/>
      </w:pPr>
      <w:r>
        <w:rPr>
          <w:rFonts w:ascii="Arial" w:cs="Arial" w:eastAsia="Arial" w:hAnsi="Arial"/>
          <w:b/>
          <w:bCs/>
          <w:i w:val="false"/>
          <w:iCs w:val="false"/>
          <w:color w:val="B23A18"/>
          <w:sz w:val="24"/>
          <w:szCs w:val="24"/>
        </w:rPr>
        <w:t xml:space="preserve">5 · Verbindlichkeiten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800"/>
        <w:gridCol w:w="1500"/>
        <w:gridCol w:w="900"/>
        <w:gridCol w:w="1638"/>
        <w:gridCol w:w="1400"/>
      </w:tblGrid>
      <w:tr>
        <w:trPr>
          <w:tblHeader/>
        </w:trPr>
        <w:tc>
          <w:tcPr>
            <w:tcW w:type="dxa" w:w="2400"/>
            <w:tcBorders>
              <w:top w:val="single" w:color="B23A18" w:sz="4"/>
              <w:left w:val="single" w:color="B23A18" w:sz="4"/>
              <w:bottom w:val="single" w:color="B23A18" w:sz="4"/>
              <w:right w:val="single" w:color="B23A18" w:sz="4"/>
            </w:tcBorders>
            <w:shd w:fill="B23A1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Gläubiger / Bank</w:t>
            </w:r>
          </w:p>
        </w:tc>
        <w:tc>
          <w:tcPr>
            <w:tcW w:type="dxa" w:w="1800"/>
            <w:tcBorders>
              <w:top w:val="single" w:color="B23A18" w:sz="4"/>
              <w:left w:val="single" w:color="B23A18" w:sz="4"/>
              <w:bottom w:val="single" w:color="B23A18" w:sz="4"/>
              <w:right w:val="single" w:color="B23A18" w:sz="4"/>
            </w:tcBorders>
            <w:shd w:fill="B23A1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Zweck</w:t>
            </w:r>
          </w:p>
        </w:tc>
        <w:tc>
          <w:tcPr>
            <w:tcW w:type="dxa" w:w="1500"/>
            <w:tcBorders>
              <w:top w:val="single" w:color="B23A18" w:sz="4"/>
              <w:left w:val="single" w:color="B23A18" w:sz="4"/>
              <w:bottom w:val="single" w:color="B23A18" w:sz="4"/>
              <w:right w:val="single" w:color="B23A18" w:sz="4"/>
            </w:tcBorders>
            <w:shd w:fill="B23A1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Restschuld</w:t>
            </w:r>
          </w:p>
        </w:tc>
        <w:tc>
          <w:tcPr>
            <w:tcW w:type="dxa" w:w="900"/>
            <w:tcBorders>
              <w:top w:val="single" w:color="B23A18" w:sz="4"/>
              <w:left w:val="single" w:color="B23A18" w:sz="4"/>
              <w:bottom w:val="single" w:color="B23A18" w:sz="4"/>
              <w:right w:val="single" w:color="B23A18" w:sz="4"/>
            </w:tcBorders>
            <w:shd w:fill="B23A1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Zins</w:t>
            </w:r>
          </w:p>
        </w:tc>
        <w:tc>
          <w:tcPr>
            <w:tcW w:type="dxa" w:w="1638"/>
            <w:tcBorders>
              <w:top w:val="single" w:color="B23A18" w:sz="4"/>
              <w:left w:val="single" w:color="B23A18" w:sz="4"/>
              <w:bottom w:val="single" w:color="B23A18" w:sz="4"/>
              <w:right w:val="single" w:color="B23A18" w:sz="4"/>
            </w:tcBorders>
            <w:shd w:fill="B23A1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Zinsbindung bis</w:t>
            </w:r>
          </w:p>
        </w:tc>
        <w:tc>
          <w:tcPr>
            <w:tcW w:type="dxa" w:w="1400"/>
            <w:tcBorders>
              <w:top w:val="single" w:color="B23A18" w:sz="4"/>
              <w:left w:val="single" w:color="B23A18" w:sz="4"/>
              <w:bottom w:val="single" w:color="B23A18" w:sz="4"/>
              <w:right w:val="single" w:color="B23A18" w:sz="4"/>
            </w:tcBorders>
            <w:shd w:fill="B23A1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Rate p. M.</w:t>
            </w:r>
          </w:p>
        </w:tc>
      </w:tr>
      <w:tr>
        <w:tc>
          <w:tcPr>
            <w:tcW w:type="dxa" w:w="2400"/>
            <w:tcBorders>
              <w:top w:val="single" w:color="E3DDD0" w:sz="4"/>
              <w:left w:val="single" w:color="E3DDD0" w:sz="4"/>
              <w:bottom w:val="single" w:color="E3DDD0" w:sz="4"/>
              <w:right w:val="single" w:color="E3DD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E3DDD0" w:sz="4"/>
              <w:left w:val="single" w:color="E3DDD0" w:sz="4"/>
              <w:bottom w:val="single" w:color="E3DDD0" w:sz="4"/>
              <w:right w:val="single" w:color="E3DD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E3DDD0" w:sz="4"/>
              <w:left w:val="single" w:color="E3DDD0" w:sz="4"/>
              <w:bottom w:val="single" w:color="E3DDD0" w:sz="4"/>
              <w:right w:val="single" w:color="E3DD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E3DDD0" w:sz="4"/>
              <w:left w:val="single" w:color="E3DDD0" w:sz="4"/>
              <w:bottom w:val="single" w:color="E3DDD0" w:sz="4"/>
              <w:right w:val="single" w:color="E3DD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8"/>
                <w:szCs w:val="18"/>
              </w:rPr>
              <w:t xml:space="preserve"/>
            </w:r>
          </w:p>
        </w:tc>
        <w:tc>
          <w:tcPr>
            <w:tcW w:type="dxa" w:w="1638"/>
            <w:tcBorders>
              <w:top w:val="single" w:color="E3DDD0" w:sz="4"/>
              <w:left w:val="single" w:color="E3DDD0" w:sz="4"/>
              <w:bottom w:val="single" w:color="E3DDD0" w:sz="4"/>
              <w:right w:val="single" w:color="E3DD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E3DDD0" w:sz="4"/>
              <w:left w:val="single" w:color="E3DDD0" w:sz="4"/>
              <w:bottom w:val="single" w:color="E3DDD0" w:sz="4"/>
              <w:right w:val="single" w:color="E3DD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E3DDD0" w:sz="4"/>
              <w:left w:val="single" w:color="E3DDD0" w:sz="4"/>
              <w:bottom w:val="single" w:color="E3DDD0" w:sz="4"/>
              <w:right w:val="single" w:color="E3DDD0" w:sz="4"/>
            </w:tcBorders>
            <w:shd w:fill="FBF9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E3DDD0" w:sz="4"/>
              <w:left w:val="single" w:color="E3DDD0" w:sz="4"/>
              <w:bottom w:val="single" w:color="E3DDD0" w:sz="4"/>
              <w:right w:val="single" w:color="E3DDD0" w:sz="4"/>
            </w:tcBorders>
            <w:shd w:fill="FBF9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E3DDD0" w:sz="4"/>
              <w:left w:val="single" w:color="E3DDD0" w:sz="4"/>
              <w:bottom w:val="single" w:color="E3DDD0" w:sz="4"/>
              <w:right w:val="single" w:color="E3DDD0" w:sz="4"/>
            </w:tcBorders>
            <w:shd w:fill="FBF9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E3DDD0" w:sz="4"/>
              <w:left w:val="single" w:color="E3DDD0" w:sz="4"/>
              <w:bottom w:val="single" w:color="E3DDD0" w:sz="4"/>
              <w:right w:val="single" w:color="E3DDD0" w:sz="4"/>
            </w:tcBorders>
            <w:shd w:fill="FBF9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8"/>
                <w:szCs w:val="18"/>
              </w:rPr>
              <w:t xml:space="preserve"/>
            </w:r>
          </w:p>
        </w:tc>
        <w:tc>
          <w:tcPr>
            <w:tcW w:type="dxa" w:w="1638"/>
            <w:tcBorders>
              <w:top w:val="single" w:color="E3DDD0" w:sz="4"/>
              <w:left w:val="single" w:color="E3DDD0" w:sz="4"/>
              <w:bottom w:val="single" w:color="E3DDD0" w:sz="4"/>
              <w:right w:val="single" w:color="E3DDD0" w:sz="4"/>
            </w:tcBorders>
            <w:shd w:fill="FBF9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E3DDD0" w:sz="4"/>
              <w:left w:val="single" w:color="E3DDD0" w:sz="4"/>
              <w:bottom w:val="single" w:color="E3DDD0" w:sz="4"/>
              <w:right w:val="single" w:color="E3DDD0" w:sz="4"/>
            </w:tcBorders>
            <w:shd w:fill="FBF9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E3DDD0" w:sz="4"/>
              <w:left w:val="single" w:color="E3DDD0" w:sz="4"/>
              <w:bottom w:val="single" w:color="E3DDD0" w:sz="4"/>
              <w:right w:val="single" w:color="E3DD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E3DDD0" w:sz="4"/>
              <w:left w:val="single" w:color="E3DDD0" w:sz="4"/>
              <w:bottom w:val="single" w:color="E3DDD0" w:sz="4"/>
              <w:right w:val="single" w:color="E3DD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E3DDD0" w:sz="4"/>
              <w:left w:val="single" w:color="E3DDD0" w:sz="4"/>
              <w:bottom w:val="single" w:color="E3DDD0" w:sz="4"/>
              <w:right w:val="single" w:color="E3DD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E3DDD0" w:sz="4"/>
              <w:left w:val="single" w:color="E3DDD0" w:sz="4"/>
              <w:bottom w:val="single" w:color="E3DDD0" w:sz="4"/>
              <w:right w:val="single" w:color="E3DD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8"/>
                <w:szCs w:val="18"/>
              </w:rPr>
              <w:t xml:space="preserve"/>
            </w:r>
          </w:p>
        </w:tc>
        <w:tc>
          <w:tcPr>
            <w:tcW w:type="dxa" w:w="1638"/>
            <w:tcBorders>
              <w:top w:val="single" w:color="E3DDD0" w:sz="4"/>
              <w:left w:val="single" w:color="E3DDD0" w:sz="4"/>
              <w:bottom w:val="single" w:color="E3DDD0" w:sz="4"/>
              <w:right w:val="single" w:color="E3DD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E3DDD0" w:sz="4"/>
              <w:left w:val="single" w:color="E3DDD0" w:sz="4"/>
              <w:bottom w:val="single" w:color="E3DDD0" w:sz="4"/>
              <w:right w:val="single" w:color="E3DD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E3DDD0" w:sz="4"/>
              <w:left w:val="single" w:color="E3DDD0" w:sz="4"/>
              <w:bottom w:val="single" w:color="E3DDD0" w:sz="4"/>
              <w:right w:val="single" w:color="E3DDD0" w:sz="4"/>
            </w:tcBorders>
            <w:shd w:fill="FBF9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E3DDD0" w:sz="4"/>
              <w:left w:val="single" w:color="E3DDD0" w:sz="4"/>
              <w:bottom w:val="single" w:color="E3DDD0" w:sz="4"/>
              <w:right w:val="single" w:color="E3DDD0" w:sz="4"/>
            </w:tcBorders>
            <w:shd w:fill="FBF9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E3DDD0" w:sz="4"/>
              <w:left w:val="single" w:color="E3DDD0" w:sz="4"/>
              <w:bottom w:val="single" w:color="E3DDD0" w:sz="4"/>
              <w:right w:val="single" w:color="E3DDD0" w:sz="4"/>
            </w:tcBorders>
            <w:shd w:fill="FBF9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E3DDD0" w:sz="4"/>
              <w:left w:val="single" w:color="E3DDD0" w:sz="4"/>
              <w:bottom w:val="single" w:color="E3DDD0" w:sz="4"/>
              <w:right w:val="single" w:color="E3DDD0" w:sz="4"/>
            </w:tcBorders>
            <w:shd w:fill="FBF9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8"/>
                <w:szCs w:val="18"/>
              </w:rPr>
              <w:t xml:space="preserve"/>
            </w:r>
          </w:p>
        </w:tc>
        <w:tc>
          <w:tcPr>
            <w:tcW w:type="dxa" w:w="1638"/>
            <w:tcBorders>
              <w:top w:val="single" w:color="E3DDD0" w:sz="4"/>
              <w:left w:val="single" w:color="E3DDD0" w:sz="4"/>
              <w:bottom w:val="single" w:color="E3DDD0" w:sz="4"/>
              <w:right w:val="single" w:color="E3DDD0" w:sz="4"/>
            </w:tcBorders>
            <w:shd w:fill="FBF9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E3DDD0" w:sz="4"/>
              <w:left w:val="single" w:color="E3DDD0" w:sz="4"/>
              <w:bottom w:val="single" w:color="E3DDD0" w:sz="4"/>
              <w:right w:val="single" w:color="E3DDD0" w:sz="4"/>
            </w:tcBorders>
            <w:shd w:fill="FBF9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E3DDD0" w:sz="4"/>
              <w:left w:val="single" w:color="E3DDD0" w:sz="4"/>
              <w:bottom w:val="single" w:color="E3DDD0" w:sz="4"/>
              <w:right w:val="single" w:color="E3DD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8"/>
                <w:szCs w:val="18"/>
              </w:rPr>
              <w:t xml:space="preserve">Summe</w:t>
            </w:r>
          </w:p>
        </w:tc>
        <w:tc>
          <w:tcPr>
            <w:tcW w:type="dxa" w:w="1800"/>
            <w:tcBorders>
              <w:top w:val="single" w:color="E3DDD0" w:sz="4"/>
              <w:left w:val="single" w:color="E3DDD0" w:sz="4"/>
              <w:bottom w:val="single" w:color="E3DDD0" w:sz="4"/>
              <w:right w:val="single" w:color="E3DD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E3DDD0" w:sz="4"/>
              <w:left w:val="single" w:color="E3DDD0" w:sz="4"/>
              <w:bottom w:val="single" w:color="E3DDD0" w:sz="4"/>
              <w:right w:val="single" w:color="E3DD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E3DDD0" w:sz="4"/>
              <w:left w:val="single" w:color="E3DDD0" w:sz="4"/>
              <w:bottom w:val="single" w:color="E3DDD0" w:sz="4"/>
              <w:right w:val="single" w:color="E3DD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8"/>
                <w:szCs w:val="18"/>
              </w:rPr>
              <w:t xml:space="preserve"/>
            </w:r>
          </w:p>
        </w:tc>
        <w:tc>
          <w:tcPr>
            <w:tcW w:type="dxa" w:w="1638"/>
            <w:tcBorders>
              <w:top w:val="single" w:color="E3DDD0" w:sz="4"/>
              <w:left w:val="single" w:color="E3DDD0" w:sz="4"/>
              <w:bottom w:val="single" w:color="E3DDD0" w:sz="4"/>
              <w:right w:val="single" w:color="E3DD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E3DDD0" w:sz="4"/>
              <w:left w:val="single" w:color="E3DDD0" w:sz="4"/>
              <w:bottom w:val="single" w:color="E3DDD0" w:sz="4"/>
              <w:right w:val="single" w:color="E3DD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 w:line="2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4A4A45"/>
          <w:sz w:val="16"/>
          <w:szCs w:val="16"/>
        </w:rPr>
        <w:t xml:space="preserve">Konsumkredite vor der Finanzierungsanfrage möglichst ablösen. Sie kosten in der Haushaltsrechnung ein Vielfaches ihrer Restschuld.</w:t>
      </w:r>
    </w:p>
    <w:p>
      <w:pPr>
        <w:keepNext/>
        <w:pBdr>
          <w:bottom w:val="single" w:color="B23A18" w:sz="4"/>
        </w:pBdr>
        <w:spacing w:after="100" w:before="260" w:line="260"/>
      </w:pPr>
      <w:r>
        <w:rPr>
          <w:rFonts w:ascii="Arial" w:cs="Arial" w:eastAsia="Arial" w:hAnsi="Arial"/>
          <w:b/>
          <w:bCs/>
          <w:i w:val="false"/>
          <w:iCs w:val="false"/>
          <w:color w:val="B23A18"/>
          <w:sz w:val="24"/>
          <w:szCs w:val="24"/>
        </w:rPr>
        <w:t xml:space="preserve">6 · Bestandsimmobilien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1300"/>
        <w:gridCol w:w="1500"/>
        <w:gridCol w:w="1400"/>
        <w:gridCol w:w="1438"/>
      </w:tblGrid>
      <w:tr>
        <w:trPr>
          <w:tblHeader/>
        </w:trPr>
        <w:tc>
          <w:tcPr>
            <w:tcW w:type="dxa" w:w="3000"/>
            <w:tcBorders>
              <w:top w:val="single" w:color="B23A18" w:sz="4"/>
              <w:left w:val="single" w:color="B23A18" w:sz="4"/>
              <w:bottom w:val="single" w:color="B23A18" w:sz="4"/>
              <w:right w:val="single" w:color="B23A18" w:sz="4"/>
            </w:tcBorders>
            <w:shd w:fill="B23A1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Objekt</w:t>
            </w:r>
          </w:p>
        </w:tc>
        <w:tc>
          <w:tcPr>
            <w:tcW w:type="dxa" w:w="1000"/>
            <w:tcBorders>
              <w:top w:val="single" w:color="B23A18" w:sz="4"/>
              <w:left w:val="single" w:color="B23A18" w:sz="4"/>
              <w:bottom w:val="single" w:color="B23A18" w:sz="4"/>
              <w:right w:val="single" w:color="B23A18" w:sz="4"/>
            </w:tcBorders>
            <w:shd w:fill="B23A1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Baujahr</w:t>
            </w:r>
          </w:p>
        </w:tc>
        <w:tc>
          <w:tcPr>
            <w:tcW w:type="dxa" w:w="1300"/>
            <w:tcBorders>
              <w:top w:val="single" w:color="B23A18" w:sz="4"/>
              <w:left w:val="single" w:color="B23A18" w:sz="4"/>
              <w:bottom w:val="single" w:color="B23A18" w:sz="4"/>
              <w:right w:val="single" w:color="B23A18" w:sz="4"/>
            </w:tcBorders>
            <w:shd w:fill="B23A1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Wohnfläche</w:t>
            </w:r>
          </w:p>
        </w:tc>
        <w:tc>
          <w:tcPr>
            <w:tcW w:type="dxa" w:w="1500"/>
            <w:tcBorders>
              <w:top w:val="single" w:color="B23A18" w:sz="4"/>
              <w:left w:val="single" w:color="B23A18" w:sz="4"/>
              <w:bottom w:val="single" w:color="B23A18" w:sz="4"/>
              <w:right w:val="single" w:color="B23A18" w:sz="4"/>
            </w:tcBorders>
            <w:shd w:fill="B23A1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Kaltmiete p. a.</w:t>
            </w:r>
          </w:p>
        </w:tc>
        <w:tc>
          <w:tcPr>
            <w:tcW w:type="dxa" w:w="1400"/>
            <w:tcBorders>
              <w:top w:val="single" w:color="B23A18" w:sz="4"/>
              <w:left w:val="single" w:color="B23A18" w:sz="4"/>
              <w:bottom w:val="single" w:color="B23A18" w:sz="4"/>
              <w:right w:val="single" w:color="B23A18" w:sz="4"/>
            </w:tcBorders>
            <w:shd w:fill="B23A1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Restschuld</w:t>
            </w:r>
          </w:p>
        </w:tc>
        <w:tc>
          <w:tcPr>
            <w:tcW w:type="dxa" w:w="1438"/>
            <w:tcBorders>
              <w:top w:val="single" w:color="B23A18" w:sz="4"/>
              <w:left w:val="single" w:color="B23A18" w:sz="4"/>
              <w:bottom w:val="single" w:color="B23A18" w:sz="4"/>
              <w:right w:val="single" w:color="B23A18" w:sz="4"/>
            </w:tcBorders>
            <w:shd w:fill="B23A1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Kapitaldienst p. a.</w:t>
            </w:r>
          </w:p>
        </w:tc>
      </w:tr>
      <w:tr>
        <w:tc>
          <w:tcPr>
            <w:tcW w:type="dxa" w:w="3000"/>
            <w:tcBorders>
              <w:top w:val="single" w:color="E3DDD0" w:sz="4"/>
              <w:left w:val="single" w:color="E3DDD0" w:sz="4"/>
              <w:bottom w:val="single" w:color="E3DDD0" w:sz="4"/>
              <w:right w:val="single" w:color="E3DD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E3DDD0" w:sz="4"/>
              <w:left w:val="single" w:color="E3DDD0" w:sz="4"/>
              <w:bottom w:val="single" w:color="E3DDD0" w:sz="4"/>
              <w:right w:val="single" w:color="E3DD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E3DDD0" w:sz="4"/>
              <w:left w:val="single" w:color="E3DDD0" w:sz="4"/>
              <w:bottom w:val="single" w:color="E3DDD0" w:sz="4"/>
              <w:right w:val="single" w:color="E3DD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E3DDD0" w:sz="4"/>
              <w:left w:val="single" w:color="E3DDD0" w:sz="4"/>
              <w:bottom w:val="single" w:color="E3DDD0" w:sz="4"/>
              <w:right w:val="single" w:color="E3DD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E3DDD0" w:sz="4"/>
              <w:left w:val="single" w:color="E3DDD0" w:sz="4"/>
              <w:bottom w:val="single" w:color="E3DDD0" w:sz="4"/>
              <w:right w:val="single" w:color="E3DD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8"/>
                <w:szCs w:val="18"/>
              </w:rPr>
              <w:t xml:space="preserve"/>
            </w:r>
          </w:p>
        </w:tc>
        <w:tc>
          <w:tcPr>
            <w:tcW w:type="dxa" w:w="1438"/>
            <w:tcBorders>
              <w:top w:val="single" w:color="E3DDD0" w:sz="4"/>
              <w:left w:val="single" w:color="E3DDD0" w:sz="4"/>
              <w:bottom w:val="single" w:color="E3DDD0" w:sz="4"/>
              <w:right w:val="single" w:color="E3DD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E3DDD0" w:sz="4"/>
              <w:left w:val="single" w:color="E3DDD0" w:sz="4"/>
              <w:bottom w:val="single" w:color="E3DDD0" w:sz="4"/>
              <w:right w:val="single" w:color="E3DDD0" w:sz="4"/>
            </w:tcBorders>
            <w:shd w:fill="FBF9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E3DDD0" w:sz="4"/>
              <w:left w:val="single" w:color="E3DDD0" w:sz="4"/>
              <w:bottom w:val="single" w:color="E3DDD0" w:sz="4"/>
              <w:right w:val="single" w:color="E3DDD0" w:sz="4"/>
            </w:tcBorders>
            <w:shd w:fill="FBF9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E3DDD0" w:sz="4"/>
              <w:left w:val="single" w:color="E3DDD0" w:sz="4"/>
              <w:bottom w:val="single" w:color="E3DDD0" w:sz="4"/>
              <w:right w:val="single" w:color="E3DDD0" w:sz="4"/>
            </w:tcBorders>
            <w:shd w:fill="FBF9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E3DDD0" w:sz="4"/>
              <w:left w:val="single" w:color="E3DDD0" w:sz="4"/>
              <w:bottom w:val="single" w:color="E3DDD0" w:sz="4"/>
              <w:right w:val="single" w:color="E3DDD0" w:sz="4"/>
            </w:tcBorders>
            <w:shd w:fill="FBF9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E3DDD0" w:sz="4"/>
              <w:left w:val="single" w:color="E3DDD0" w:sz="4"/>
              <w:bottom w:val="single" w:color="E3DDD0" w:sz="4"/>
              <w:right w:val="single" w:color="E3DDD0" w:sz="4"/>
            </w:tcBorders>
            <w:shd w:fill="FBF9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8"/>
                <w:szCs w:val="18"/>
              </w:rPr>
              <w:t xml:space="preserve"/>
            </w:r>
          </w:p>
        </w:tc>
        <w:tc>
          <w:tcPr>
            <w:tcW w:type="dxa" w:w="1438"/>
            <w:tcBorders>
              <w:top w:val="single" w:color="E3DDD0" w:sz="4"/>
              <w:left w:val="single" w:color="E3DDD0" w:sz="4"/>
              <w:bottom w:val="single" w:color="E3DDD0" w:sz="4"/>
              <w:right w:val="single" w:color="E3DDD0" w:sz="4"/>
            </w:tcBorders>
            <w:shd w:fill="FBF9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E3DDD0" w:sz="4"/>
              <w:left w:val="single" w:color="E3DDD0" w:sz="4"/>
              <w:bottom w:val="single" w:color="E3DDD0" w:sz="4"/>
              <w:right w:val="single" w:color="E3DD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E3DDD0" w:sz="4"/>
              <w:left w:val="single" w:color="E3DDD0" w:sz="4"/>
              <w:bottom w:val="single" w:color="E3DDD0" w:sz="4"/>
              <w:right w:val="single" w:color="E3DD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E3DDD0" w:sz="4"/>
              <w:left w:val="single" w:color="E3DDD0" w:sz="4"/>
              <w:bottom w:val="single" w:color="E3DDD0" w:sz="4"/>
              <w:right w:val="single" w:color="E3DD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E3DDD0" w:sz="4"/>
              <w:left w:val="single" w:color="E3DDD0" w:sz="4"/>
              <w:bottom w:val="single" w:color="E3DDD0" w:sz="4"/>
              <w:right w:val="single" w:color="E3DD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E3DDD0" w:sz="4"/>
              <w:left w:val="single" w:color="E3DDD0" w:sz="4"/>
              <w:bottom w:val="single" w:color="E3DDD0" w:sz="4"/>
              <w:right w:val="single" w:color="E3DD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8"/>
                <w:szCs w:val="18"/>
              </w:rPr>
              <w:t xml:space="preserve"/>
            </w:r>
          </w:p>
        </w:tc>
        <w:tc>
          <w:tcPr>
            <w:tcW w:type="dxa" w:w="1438"/>
            <w:tcBorders>
              <w:top w:val="single" w:color="E3DDD0" w:sz="4"/>
              <w:left w:val="single" w:color="E3DDD0" w:sz="4"/>
              <w:bottom w:val="single" w:color="E3DDD0" w:sz="4"/>
              <w:right w:val="single" w:color="E3DD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E3DDD0" w:sz="4"/>
              <w:left w:val="single" w:color="E3DDD0" w:sz="4"/>
              <w:bottom w:val="single" w:color="E3DDD0" w:sz="4"/>
              <w:right w:val="single" w:color="E3DDD0" w:sz="4"/>
            </w:tcBorders>
            <w:shd w:fill="FBF9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8"/>
                <w:szCs w:val="18"/>
              </w:rPr>
              <w:t xml:space="preserve">Summe</w:t>
            </w:r>
          </w:p>
        </w:tc>
        <w:tc>
          <w:tcPr>
            <w:tcW w:type="dxa" w:w="1000"/>
            <w:tcBorders>
              <w:top w:val="single" w:color="E3DDD0" w:sz="4"/>
              <w:left w:val="single" w:color="E3DDD0" w:sz="4"/>
              <w:bottom w:val="single" w:color="E3DDD0" w:sz="4"/>
              <w:right w:val="single" w:color="E3DDD0" w:sz="4"/>
            </w:tcBorders>
            <w:shd w:fill="FBF9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E3DDD0" w:sz="4"/>
              <w:left w:val="single" w:color="E3DDD0" w:sz="4"/>
              <w:bottom w:val="single" w:color="E3DDD0" w:sz="4"/>
              <w:right w:val="single" w:color="E3DDD0" w:sz="4"/>
            </w:tcBorders>
            <w:shd w:fill="FBF9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E3DDD0" w:sz="4"/>
              <w:left w:val="single" w:color="E3DDD0" w:sz="4"/>
              <w:bottom w:val="single" w:color="E3DDD0" w:sz="4"/>
              <w:right w:val="single" w:color="E3DDD0" w:sz="4"/>
            </w:tcBorders>
            <w:shd w:fill="FBF9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E3DDD0" w:sz="4"/>
              <w:left w:val="single" w:color="E3DDD0" w:sz="4"/>
              <w:bottom w:val="single" w:color="E3DDD0" w:sz="4"/>
              <w:right w:val="single" w:color="E3DDD0" w:sz="4"/>
            </w:tcBorders>
            <w:shd w:fill="FBF9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8"/>
                <w:szCs w:val="18"/>
              </w:rPr>
              <w:t xml:space="preserve"/>
            </w:r>
          </w:p>
        </w:tc>
        <w:tc>
          <w:tcPr>
            <w:tcW w:type="dxa" w:w="1438"/>
            <w:tcBorders>
              <w:top w:val="single" w:color="E3DDD0" w:sz="4"/>
              <w:left w:val="single" w:color="E3DDD0" w:sz="4"/>
              <w:bottom w:val="single" w:color="E3DDD0" w:sz="4"/>
              <w:right w:val="single" w:color="E3DDD0" w:sz="4"/>
            </w:tcBorders>
            <w:shd w:fill="FBF9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8"/>
                <w:szCs w:val="18"/>
              </w:rPr>
              <w:t xml:space="preserve"/>
            </w:r>
          </w:p>
        </w:tc>
      </w:tr>
    </w:tbl>
    <w:p>
      <w:pPr>
        <w:keepNext/>
        <w:pBdr>
          <w:bottom w:val="single" w:color="B23A18" w:sz="4"/>
        </w:pBdr>
        <w:spacing w:after="100" w:before="260" w:line="260"/>
      </w:pPr>
      <w:r>
        <w:rPr>
          <w:rFonts w:ascii="Arial" w:cs="Arial" w:eastAsia="Arial" w:hAnsi="Arial"/>
          <w:b/>
          <w:bCs/>
          <w:i w:val="false"/>
          <w:iCs w:val="false"/>
          <w:color w:val="B23A18"/>
          <w:sz w:val="24"/>
          <w:szCs w:val="24"/>
        </w:rPr>
        <w:t xml:space="preserve">7 · Eigenkapital für dieses Vorhaben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200"/>
        <w:gridCol w:w="5438"/>
      </w:tblGrid>
      <w:tr>
        <w:tc>
          <w:tcPr>
            <w:tcW w:type="dxa" w:w="4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Höhe des eingesetzten Eigenkapitals</w:t>
            </w:r>
          </w:p>
        </w:tc>
        <w:tc>
          <w:tcPr>
            <w:tcW w:type="dxa" w:w="5438"/>
            <w:tcBorders>
              <w:top w:val="none" w:color="FFFFFF" w:sz="0"/>
              <w:left w:val="none" w:color="FFFFFF" w:sz="0"/>
              <w:bottom w:val="single" w:color="E3DDD0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Herkunft</w:t>
            </w:r>
          </w:p>
        </w:tc>
        <w:tc>
          <w:tcPr>
            <w:tcW w:type="dxa" w:w="5438"/>
            <w:tcBorders>
              <w:top w:val="none" w:color="FFFFFF" w:sz="0"/>
              <w:left w:val="none" w:color="FFFFFF" w:sz="0"/>
              <w:bottom w:val="single" w:color="E3DDD0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4A45"/>
                <w:sz w:val="15"/>
                <w:szCs w:val="15"/>
              </w:rPr>
              <w:t xml:space="preserve">Erspartes, Verkauf, Schenkung, Nachrangdarlehen</w:t>
            </w:r>
          </w:p>
        </w:tc>
      </w:tr>
      <w:tr>
        <w:tc>
          <w:tcPr>
            <w:tcW w:type="dxa" w:w="4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Nachweis liegt bei als</w:t>
            </w:r>
          </w:p>
        </w:tc>
        <w:tc>
          <w:tcPr>
            <w:tcW w:type="dxa" w:w="5438"/>
            <w:tcBorders>
              <w:top w:val="none" w:color="FFFFFF" w:sz="0"/>
              <w:left w:val="none" w:color="FFFFFF" w:sz="0"/>
              <w:bottom w:val="single" w:color="E3DDD0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4A45"/>
                <w:sz w:val="15"/>
                <w:szCs w:val="15"/>
              </w:rPr>
              <w:t xml:space="preserve">Kontoauszug, Depotauszug, Schenkungsvertrag</w:t>
            </w:r>
          </w:p>
        </w:tc>
      </w:tr>
      <w:tr>
        <w:tc>
          <w:tcPr>
            <w:tcW w:type="dxa" w:w="4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Verbleibende Reserve nach Kauf</w:t>
            </w:r>
          </w:p>
        </w:tc>
        <w:tc>
          <w:tcPr>
            <w:tcW w:type="dxa" w:w="5438"/>
            <w:tcBorders>
              <w:top w:val="none" w:color="FFFFFF" w:sz="0"/>
              <w:left w:val="none" w:color="FFFFFF" w:sz="0"/>
              <w:bottom w:val="single" w:color="E3DDD0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4A45"/>
                <w:sz w:val="15"/>
                <w:szCs w:val="15"/>
              </w:rPr>
              <w:t xml:space="preserve">Banken sehen 3 bis 6 Monatsausgaben gern</w:t>
            </w:r>
          </w:p>
        </w:tc>
      </w:tr>
    </w:tbl>
    <w:p>
      <w:pPr>
        <w:keepNext/>
        <w:pBdr>
          <w:bottom w:val="single" w:color="B23A18" w:sz="4"/>
        </w:pBdr>
        <w:spacing w:after="100" w:before="260" w:line="260"/>
      </w:pPr>
      <w:r>
        <w:rPr>
          <w:rFonts w:ascii="Arial" w:cs="Arial" w:eastAsia="Arial" w:hAnsi="Arial"/>
          <w:b/>
          <w:bCs/>
          <w:i w:val="false"/>
          <w:iCs w:val="false"/>
          <w:color w:val="B23A18"/>
          <w:sz w:val="24"/>
          <w:szCs w:val="24"/>
        </w:rPr>
        <w:t xml:space="preserve">8 · Erklärung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40"/>
        <w:gridCol w:w="9298"/>
      </w:tblGrid>
      <w:tr>
        <w:tc>
          <w:tcPr>
            <w:tcW w:type="dxa" w:w="340"/>
            <w:tcBorders>
              <w:top w:val="single" w:color="4A4A45" w:sz="4"/>
              <w:left w:val="single" w:color="4A4A45" w:sz="4"/>
              <w:bottom w:val="single" w:color="4A4A45" w:sz="4"/>
              <w:right w:val="single" w:color="4A4A45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  <w:tc>
          <w:tcPr>
            <w:tcW w:type="dxa" w:w="92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Die Angaben sind vollständig und nach bestem Wissen gemacht.</w:t>
            </w:r>
          </w:p>
        </w:tc>
      </w:tr>
      <w:tr>
        <w:tc>
          <w:tcPr>
            <w:tcW w:type="dxa" w:w="340"/>
            <w:tcBorders>
              <w:top w:val="single" w:color="4A4A45" w:sz="4"/>
              <w:left w:val="single" w:color="4A4A45" w:sz="4"/>
              <w:bottom w:val="single" w:color="4A4A45" w:sz="4"/>
              <w:right w:val="single" w:color="4A4A45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  <w:tc>
          <w:tcPr>
            <w:tcW w:type="dxa" w:w="92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Es bestehen keine laufenden Zwangsvollstreckungsmaßnahmen oder eidesstattlichen Versicherungen.</w:t>
            </w:r>
          </w:p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4A45"/>
                <w:sz w:val="15"/>
                <w:szCs w:val="15"/>
              </w:rPr>
              <w:t xml:space="preserve">Trifft das nicht zu: bitte hier offen benennen statt weglassen.</w:t>
            </w:r>
          </w:p>
        </w:tc>
      </w:tr>
      <w:tr>
        <w:tc>
          <w:tcPr>
            <w:tcW w:type="dxa" w:w="340"/>
            <w:tcBorders>
              <w:top w:val="single" w:color="4A4A45" w:sz="4"/>
              <w:left w:val="single" w:color="4A4A45" w:sz="4"/>
              <w:bottom w:val="single" w:color="4A4A45" w:sz="4"/>
              <w:right w:val="single" w:color="4A4A45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  <w:tc>
          <w:tcPr>
            <w:tcW w:type="dxa" w:w="92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Es sind keine Bürgschaften oder Mithaftungen übernommen, die oben nicht aufgeführt sind.</w:t>
            </w:r>
          </w:p>
        </w:tc>
      </w:tr>
    </w:tbl>
    <w:p>
      <w:pPr>
        <w:spacing w:before="40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400"/>
        <w:gridCol w:w="6238"/>
      </w:tblGrid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Ort, Datum</w:t>
            </w:r>
          </w:p>
        </w:tc>
        <w:tc>
          <w:tcPr>
            <w:tcW w:type="dxa" w:w="6238"/>
            <w:tcBorders>
              <w:top w:val="none" w:color="FFFFFF" w:sz="0"/>
              <w:left w:val="none" w:color="FFFFFF" w:sz="0"/>
              <w:bottom w:val="single" w:color="E3DDD0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Unterschrift</w:t>
            </w:r>
          </w:p>
        </w:tc>
        <w:tc>
          <w:tcPr>
            <w:tcW w:type="dxa" w:w="6238"/>
            <w:tcBorders>
              <w:top w:val="none" w:color="FFFFFF" w:sz="0"/>
              <w:left w:val="none" w:color="FFFFFF" w:sz="0"/>
              <w:bottom w:val="single" w:color="E3DDD0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</w:tr>
    </w:tbl>
    <w:p>
      <w:pPr>
        <w:keepNext/>
        <w:pBdr>
          <w:bottom w:val="single" w:color="B23A18" w:sz="4"/>
        </w:pBdr>
        <w:spacing w:after="100" w:before="260" w:line="260"/>
      </w:pPr>
      <w:r>
        <w:rPr>
          <w:rFonts w:ascii="Arial" w:cs="Arial" w:eastAsia="Arial" w:hAnsi="Arial"/>
          <w:b/>
          <w:bCs/>
          <w:i w:val="false"/>
          <w:iCs w:val="false"/>
          <w:color w:val="B23A18"/>
          <w:sz w:val="24"/>
          <w:szCs w:val="24"/>
        </w:rPr>
        <w:t xml:space="preserve">9 · Was dieser Selbstauskunft beiliegt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40"/>
        <w:gridCol w:w="9298"/>
      </w:tblGrid>
      <w:tr>
        <w:tc>
          <w:tcPr>
            <w:tcW w:type="dxa" w:w="340"/>
            <w:tcBorders>
              <w:top w:val="single" w:color="4A4A45" w:sz="4"/>
              <w:left w:val="single" w:color="4A4A45" w:sz="4"/>
              <w:bottom w:val="single" w:color="4A4A45" w:sz="4"/>
              <w:right w:val="single" w:color="4A4A45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  <w:tc>
          <w:tcPr>
            <w:tcW w:type="dxa" w:w="92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Gehaltsnachweise der letzten drei Monate</w:t>
            </w:r>
          </w:p>
        </w:tc>
      </w:tr>
      <w:tr>
        <w:tc>
          <w:tcPr>
            <w:tcW w:type="dxa" w:w="340"/>
            <w:tcBorders>
              <w:top w:val="single" w:color="4A4A45" w:sz="4"/>
              <w:left w:val="single" w:color="4A4A45" w:sz="4"/>
              <w:bottom w:val="single" w:color="4A4A45" w:sz="4"/>
              <w:right w:val="single" w:color="4A4A45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  <w:tc>
          <w:tcPr>
            <w:tcW w:type="dxa" w:w="92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Lohnsteuerbescheinigung des Vorjahres</w:t>
            </w:r>
          </w:p>
        </w:tc>
      </w:tr>
      <w:tr>
        <w:tc>
          <w:tcPr>
            <w:tcW w:type="dxa" w:w="340"/>
            <w:tcBorders>
              <w:top w:val="single" w:color="4A4A45" w:sz="4"/>
              <w:left w:val="single" w:color="4A4A45" w:sz="4"/>
              <w:bottom w:val="single" w:color="4A4A45" w:sz="4"/>
              <w:right w:val="single" w:color="4A4A45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  <w:tc>
          <w:tcPr>
            <w:tcW w:type="dxa" w:w="92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Einkommensteuerbescheide der letzten zwei Jahre</w:t>
            </w:r>
          </w:p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4A45"/>
                <w:sz w:val="15"/>
                <w:szCs w:val="15"/>
              </w:rPr>
              <w:t xml:space="preserve">bei Mieteinkünften zwingend</w:t>
            </w:r>
          </w:p>
        </w:tc>
      </w:tr>
      <w:tr>
        <w:tc>
          <w:tcPr>
            <w:tcW w:type="dxa" w:w="340"/>
            <w:tcBorders>
              <w:top w:val="single" w:color="4A4A45" w:sz="4"/>
              <w:left w:val="single" w:color="4A4A45" w:sz="4"/>
              <w:bottom w:val="single" w:color="4A4A45" w:sz="4"/>
              <w:right w:val="single" w:color="4A4A45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  <w:tc>
          <w:tcPr>
            <w:tcW w:type="dxa" w:w="92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Eigenkapitalnachweis</w:t>
            </w:r>
          </w:p>
        </w:tc>
      </w:tr>
      <w:tr>
        <w:tc>
          <w:tcPr>
            <w:tcW w:type="dxa" w:w="340"/>
            <w:tcBorders>
              <w:top w:val="single" w:color="4A4A45" w:sz="4"/>
              <w:left w:val="single" w:color="4A4A45" w:sz="4"/>
              <w:bottom w:val="single" w:color="4A4A45" w:sz="4"/>
              <w:right w:val="single" w:color="4A4A45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  <w:tc>
          <w:tcPr>
            <w:tcW w:type="dxa" w:w="92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SCHUFA-Datenkopie nach Art. 15 DSGVO</w:t>
            </w:r>
          </w:p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4A45"/>
                <w:sz w:val="15"/>
                <w:szCs w:val="15"/>
              </w:rPr>
              <w:t xml:space="preserve">kostenlos, vorher auf falsche Einträge prüfen</w:t>
            </w:r>
          </w:p>
        </w:tc>
      </w:tr>
      <w:tr>
        <w:tc>
          <w:tcPr>
            <w:tcW w:type="dxa" w:w="340"/>
            <w:tcBorders>
              <w:top w:val="single" w:color="4A4A45" w:sz="4"/>
              <w:left w:val="single" w:color="4A4A45" w:sz="4"/>
              <w:bottom w:val="single" w:color="4A4A45" w:sz="4"/>
              <w:right w:val="single" w:color="4A4A45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  <w:tc>
          <w:tcPr>
            <w:tcW w:type="dxa" w:w="92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Bei Bestandsimmobilien: Mietverträge und Darlehenskontoauszüge</w:t>
            </w:r>
          </w:p>
        </w:tc>
      </w:tr>
      <w:tr>
        <w:tc>
          <w:tcPr>
            <w:tcW w:type="dxa" w:w="340"/>
            <w:tcBorders>
              <w:top w:val="single" w:color="4A4A45" w:sz="4"/>
              <w:left w:val="single" w:color="4A4A45" w:sz="4"/>
              <w:bottom w:val="single" w:color="4A4A45" w:sz="4"/>
              <w:right w:val="single" w:color="4A4A45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  <w:tc>
          <w:tcPr>
            <w:tcW w:type="dxa" w:w="92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Kopie des Personalausweises</w:t>
            </w:r>
          </w:p>
        </w:tc>
      </w:tr>
    </w:tbl>
    <w:tbl>
      <w:tblPr>
        <w:tblW w:type="dxa" w:w="9638"/>
        <w:tblBorders>
          <w:top w:val="none" w:color="FFFFFF" w:sz="0"/>
          <w:left w:val="single" w:color="B23A18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B23A18" w:sz="18"/>
              <w:bottom w:val="none" w:color="FFFFFF" w:sz="0"/>
              <w:right w:val="none" w:color="FFFFFF" w:sz="0"/>
            </w:tcBorders>
            <w:shd w:fill="FBF9F5" w:color="auto" w:val="clear"/>
            <w:tcMar>
              <w:top w:type="dxa" w:w="140"/>
              <w:left w:type="dxa" w:w="100"/>
              <w:bottom w:type="dxa" w:w="140"/>
              <w:right w:type="dxa" w:w="100"/>
            </w:tcMar>
            <w:vAlign w:val="center"/>
          </w:tcPr>
          <w:p>
            <w:pPr>
              <w:spacing w:after="8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4A45"/>
                <w:sz w:val="17"/>
                <w:szCs w:val="17"/>
              </w:rPr>
              <w:t xml:space="preserve">Reihenfolge und Benennung: 01_Selbstauskunft_[Name]_[Jahr].pdf, dann 02_Gehaltsnachweise… – durchnummeriert, ausschließlich PDF, hochkant, mehrseitige Unterlagen in einer Datei.</w:t>
            </w:r>
          </w:p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4A45"/>
                <w:sz w:val="17"/>
                <w:szCs w:val="17"/>
              </w:rPr>
              <w:t xml:space="preserve">Diese Vorlage ersetzt kein Bankformular. Verlangt Deine Bank ihr eigenes, fülle es zusätzlich aus – und lege diese Seiten trotzdem bei.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3DDD0" w:sz="4"/>
      </w:pBdr>
      <w:spacing w:before="120"/>
    </w:pPr>
    <w:r>
      <w:rPr>
        <w:rFonts w:ascii="Arial" w:cs="Arial" w:eastAsia="Arial" w:hAnsi="Arial"/>
        <w:b w:val="false"/>
        <w:bCs w:val="false"/>
        <w:i w:val="false"/>
        <w:iCs w:val="false"/>
        <w:color w:val="4A4A45"/>
        <w:sz w:val="13"/>
        <w:szCs w:val="13"/>
      </w:rPr>
      <w:t xml:space="preserve">Diese Vorlage dient ausschließlich der allgemeinen Information. Sie ersetzt keine individuelle steuerliche oder rechtliche Beratung im Einzelfall.   ·   steuerschredder.de/vermieter   ·   Seite </w:t>
    </w:r>
    <w:r>
      <w:rPr>
        <w:rFonts w:ascii="Arial" w:cs="Arial" w:eastAsia="Arial" w:hAnsi="Arial"/>
        <w:color w:val="4A4A45"/>
        <w:sz w:val="13"/>
        <w:szCs w:val="13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3DDD0" w:sz="4"/>
      </w:pBdr>
      <w:spacing w:after="200"/>
    </w:pPr>
    <w:r>
      <w:rPr>
        <w:rFonts w:ascii="Arial" w:cs="Arial" w:eastAsia="Arial" w:hAnsi="Arial"/>
        <w:b w:val="false"/>
        <w:bCs w:val="false"/>
        <w:i w:val="false"/>
        <w:iCs w:val="false"/>
        <w:color w:val="4A4A45"/>
        <w:sz w:val="15"/>
        <w:szCs w:val="15"/>
      </w:rPr>
      <w:t xml:space="preserve">STEUER</w:t>
    </w:r>
    <w:r>
      <w:rPr>
        <w:rFonts w:ascii="Arial" w:cs="Arial" w:eastAsia="Arial" w:hAnsi="Arial"/>
        <w:b/>
        <w:bCs/>
        <w:i w:val="false"/>
        <w:iCs w:val="false"/>
        <w:color w:val="B23A18"/>
        <w:sz w:val="15"/>
        <w:szCs w:val="15"/>
      </w:rPr>
      <w:t xml:space="preserve">SCHREDDER</w:t>
    </w:r>
    <w:r>
      <w:rPr>
        <w:rFonts w:ascii="Arial" w:cs="Arial" w:eastAsia="Arial" w:hAnsi="Arial"/>
        <w:b w:val="false"/>
        <w:bCs w:val="false"/>
        <w:i w:val="false"/>
        <w:iCs w:val="false"/>
        <w:color w:val="4A4A45"/>
        <w:sz w:val="15"/>
        <w:szCs w:val="15"/>
      </w:rPr>
      <w:t xml:space="preserve">   ·   Selbstauskunft  ·  Kapitel 1.2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Selbstauskunft für die Finanzierungsanfrage</dc:title>
  <dc:creator>Steuerschredder</dc:creator>
  <dc:description>Arbeitspaket zum Buch, Kapitel 1.2</dc:description>
  <cp:lastModifiedBy>Un-named</cp:lastModifiedBy>
  <cp:revision>1</cp:revision>
  <dcterms:created xsi:type="dcterms:W3CDTF">2026-08-26T13:18:13.406Z</dcterms:created>
  <dcterms:modified xsi:type="dcterms:W3CDTF">2026-08-26T13:18:13.414Z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